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5E" w:rsidRDefault="00BB4675" w:rsidP="00DC2F03">
      <w:pPr>
        <w:spacing w:line="240" w:lineRule="auto"/>
        <w:jc w:val="center"/>
        <w:rPr>
          <w:rFonts w:ascii="Times New Roman" w:hAnsi="Times New Roman" w:cs="Times New Roman"/>
          <w:b/>
          <w:sz w:val="24"/>
          <w:szCs w:val="24"/>
        </w:rPr>
      </w:pPr>
      <w:r w:rsidRPr="00BB4675">
        <w:rPr>
          <w:rFonts w:ascii="Times New Roman" w:hAnsi="Times New Roman" w:cs="Times New Roman"/>
          <w:b/>
          <w:sz w:val="24"/>
          <w:szCs w:val="24"/>
        </w:rPr>
        <w:t>Информация для следственных и судебных органов</w:t>
      </w:r>
      <w:r w:rsidR="00DC2F03">
        <w:rPr>
          <w:rFonts w:ascii="Times New Roman" w:hAnsi="Times New Roman" w:cs="Times New Roman"/>
          <w:b/>
          <w:sz w:val="24"/>
          <w:szCs w:val="24"/>
        </w:rPr>
        <w:t xml:space="preserve"> по части назначения комплексных и комиссионных судебно-медицинских экспертиз на основании -</w:t>
      </w:r>
      <w:r w:rsidR="00DC2F03" w:rsidRPr="00DC2F03">
        <w:t xml:space="preserve"> </w:t>
      </w:r>
      <w:r w:rsidR="00DC2F03" w:rsidRPr="00DC2F03">
        <w:rPr>
          <w:rFonts w:ascii="Times New Roman" w:hAnsi="Times New Roman" w:cs="Times New Roman"/>
          <w:b/>
          <w:sz w:val="24"/>
          <w:szCs w:val="24"/>
        </w:rPr>
        <w:t>Учебно-методическое по</w:t>
      </w:r>
      <w:r w:rsidR="00DC2F03">
        <w:rPr>
          <w:rFonts w:ascii="Times New Roman" w:hAnsi="Times New Roman" w:cs="Times New Roman"/>
          <w:b/>
          <w:sz w:val="24"/>
          <w:szCs w:val="24"/>
        </w:rPr>
        <w:t xml:space="preserve">собие для семинарских занятий и </w:t>
      </w:r>
      <w:r w:rsidR="00DC2F03" w:rsidRPr="00DC2F03">
        <w:rPr>
          <w:rFonts w:ascii="Times New Roman" w:hAnsi="Times New Roman" w:cs="Times New Roman"/>
          <w:b/>
          <w:sz w:val="24"/>
          <w:szCs w:val="24"/>
        </w:rPr>
        <w:t>самостоятельной работы</w:t>
      </w:r>
      <w:r w:rsidR="00DC2F03">
        <w:rPr>
          <w:rFonts w:ascii="Times New Roman" w:hAnsi="Times New Roman" w:cs="Times New Roman"/>
          <w:b/>
          <w:sz w:val="24"/>
          <w:szCs w:val="24"/>
        </w:rPr>
        <w:t xml:space="preserve"> «Судебная медицина» </w:t>
      </w:r>
      <w:r w:rsidR="00DC2F03" w:rsidRPr="00DC2F03">
        <w:rPr>
          <w:rFonts w:ascii="Times New Roman" w:hAnsi="Times New Roman" w:cs="Times New Roman"/>
          <w:b/>
          <w:sz w:val="24"/>
          <w:szCs w:val="24"/>
        </w:rPr>
        <w:t>Министерство образован</w:t>
      </w:r>
      <w:r w:rsidR="00DC2F03">
        <w:rPr>
          <w:rFonts w:ascii="Times New Roman" w:hAnsi="Times New Roman" w:cs="Times New Roman"/>
          <w:b/>
          <w:sz w:val="24"/>
          <w:szCs w:val="24"/>
        </w:rPr>
        <w:t xml:space="preserve">ия и науки Российской Федерации </w:t>
      </w:r>
      <w:r w:rsidR="00DC2F03" w:rsidRPr="00DC2F03">
        <w:rPr>
          <w:rFonts w:ascii="Times New Roman" w:hAnsi="Times New Roman" w:cs="Times New Roman"/>
          <w:b/>
          <w:sz w:val="24"/>
          <w:szCs w:val="24"/>
        </w:rPr>
        <w:t>Сибирский федеральный университет</w:t>
      </w:r>
      <w:bookmarkStart w:id="0" w:name="_GoBack"/>
      <w:bookmarkEnd w:id="0"/>
      <w:r w:rsidRPr="00BB4675">
        <w:rPr>
          <w:rFonts w:ascii="Times New Roman" w:hAnsi="Times New Roman" w:cs="Times New Roman"/>
          <w:b/>
          <w:sz w:val="24"/>
          <w:szCs w:val="24"/>
        </w:rPr>
        <w:t>.</w:t>
      </w:r>
    </w:p>
    <w:p w:rsidR="00BB4675" w:rsidRDefault="00BB4675" w:rsidP="00BB4675">
      <w:pPr>
        <w:spacing w:line="240" w:lineRule="auto"/>
        <w:ind w:firstLine="708"/>
        <w:jc w:val="both"/>
        <w:rPr>
          <w:rFonts w:ascii="Times New Roman" w:hAnsi="Times New Roman" w:cs="Times New Roman"/>
          <w:sz w:val="24"/>
          <w:szCs w:val="24"/>
        </w:rPr>
      </w:pPr>
      <w:r w:rsidRPr="00BB4675">
        <w:rPr>
          <w:rFonts w:ascii="Times New Roman" w:hAnsi="Times New Roman" w:cs="Times New Roman"/>
          <w:b/>
          <w:i/>
          <w:sz w:val="24"/>
          <w:szCs w:val="24"/>
        </w:rPr>
        <w:t>Судебная медицина</w:t>
      </w:r>
      <w:r w:rsidRPr="00BB46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4675">
        <w:rPr>
          <w:rFonts w:ascii="Times New Roman" w:hAnsi="Times New Roman" w:cs="Times New Roman"/>
          <w:sz w:val="24"/>
          <w:szCs w:val="24"/>
        </w:rPr>
        <w:t>это наука об общих и частных закономерностях, условиях и механизмах прижизненных и посмертных явлений и процессов, происходящих в тканях и выделениях тела человека в результате воздействия на них факторов внешней среды.</w:t>
      </w:r>
    </w:p>
    <w:p w:rsidR="00BB4675" w:rsidRPr="00DC2F03" w:rsidRDefault="00BB4675" w:rsidP="00DC2F03">
      <w:pPr>
        <w:spacing w:after="0" w:line="240" w:lineRule="auto"/>
        <w:ind w:firstLine="709"/>
        <w:jc w:val="both"/>
        <w:rPr>
          <w:rFonts w:ascii="Times New Roman" w:hAnsi="Times New Roman" w:cs="Times New Roman"/>
          <w:b/>
          <w:i/>
          <w:sz w:val="24"/>
          <w:szCs w:val="24"/>
        </w:rPr>
      </w:pPr>
      <w:r w:rsidRPr="00BB4675">
        <w:rPr>
          <w:rFonts w:ascii="Times New Roman" w:hAnsi="Times New Roman" w:cs="Times New Roman"/>
          <w:b/>
          <w:i/>
          <w:sz w:val="24"/>
          <w:szCs w:val="24"/>
        </w:rPr>
        <w:t>Методы и объекты судебно-медицинских исследований.</w:t>
      </w:r>
      <w:r w:rsidR="00DC2F03">
        <w:rPr>
          <w:rFonts w:ascii="Times New Roman" w:hAnsi="Times New Roman" w:cs="Times New Roman"/>
          <w:b/>
          <w:i/>
          <w:sz w:val="24"/>
          <w:szCs w:val="24"/>
        </w:rPr>
        <w:t xml:space="preserve"> </w:t>
      </w:r>
      <w:r w:rsidRPr="00BB4675">
        <w:rPr>
          <w:rFonts w:ascii="Times New Roman" w:hAnsi="Times New Roman" w:cs="Times New Roman"/>
          <w:sz w:val="24"/>
          <w:szCs w:val="24"/>
        </w:rPr>
        <w:t xml:space="preserve">К методам судебной медицины относят систему общенаучных приемов, правил и рекомендаций по изучению конкретных объектов, явлений, предметов и фактов. </w:t>
      </w:r>
      <w:proofErr w:type="gramStart"/>
      <w:r w:rsidRPr="00BB4675">
        <w:rPr>
          <w:rFonts w:ascii="Times New Roman" w:hAnsi="Times New Roman" w:cs="Times New Roman"/>
          <w:sz w:val="24"/>
          <w:szCs w:val="24"/>
        </w:rPr>
        <w:t>Сюда включают: наблюдение, измерение, описание, сравнение, эксперимент, моделирование, математическую обработку и другие.</w:t>
      </w:r>
      <w:proofErr w:type="gramEnd"/>
      <w:r w:rsidRPr="00BB4675">
        <w:rPr>
          <w:rFonts w:ascii="Times New Roman" w:hAnsi="Times New Roman" w:cs="Times New Roman"/>
          <w:sz w:val="24"/>
          <w:szCs w:val="24"/>
        </w:rPr>
        <w:t xml:space="preserve"> Наряду с общенаучными методами судебная медицина имеет специальные методы исследования, присущие только этой области деятельности. Это обусловлено специфичностью объектов и задач судебной медицины. К чисто судебно-медицинским методикам относят: методику определения давности смерти, методику определения </w:t>
      </w:r>
      <w:proofErr w:type="spellStart"/>
      <w:r w:rsidRPr="00BB4675">
        <w:rPr>
          <w:rFonts w:ascii="Times New Roman" w:hAnsi="Times New Roman" w:cs="Times New Roman"/>
          <w:sz w:val="24"/>
          <w:szCs w:val="24"/>
        </w:rPr>
        <w:t>прижизненности</w:t>
      </w:r>
      <w:proofErr w:type="spellEnd"/>
      <w:r w:rsidRPr="00BB4675">
        <w:rPr>
          <w:rFonts w:ascii="Times New Roman" w:hAnsi="Times New Roman" w:cs="Times New Roman"/>
          <w:sz w:val="24"/>
          <w:szCs w:val="24"/>
        </w:rPr>
        <w:t xml:space="preserve"> и </w:t>
      </w:r>
      <w:proofErr w:type="spellStart"/>
      <w:r w:rsidRPr="00BB4675">
        <w:rPr>
          <w:rFonts w:ascii="Times New Roman" w:hAnsi="Times New Roman" w:cs="Times New Roman"/>
          <w:sz w:val="24"/>
          <w:szCs w:val="24"/>
        </w:rPr>
        <w:t>посмертности</w:t>
      </w:r>
      <w:proofErr w:type="spellEnd"/>
      <w:r w:rsidRPr="00BB4675">
        <w:rPr>
          <w:rFonts w:ascii="Times New Roman" w:hAnsi="Times New Roman" w:cs="Times New Roman"/>
          <w:sz w:val="24"/>
          <w:szCs w:val="24"/>
        </w:rPr>
        <w:t xml:space="preserve"> повреждений, методику идентификации по повреждениям на теле человека и другие. Методиками, заимствованными из других наук, но используемыми с сугубо судебно-медицинскими целями являются </w:t>
      </w:r>
      <w:proofErr w:type="gramStart"/>
      <w:r w:rsidRPr="00BB4675">
        <w:rPr>
          <w:rFonts w:ascii="Times New Roman" w:hAnsi="Times New Roman" w:cs="Times New Roman"/>
          <w:sz w:val="24"/>
          <w:szCs w:val="24"/>
        </w:rPr>
        <w:t>гистологические</w:t>
      </w:r>
      <w:proofErr w:type="gramEnd"/>
      <w:r w:rsidRPr="00BB4675">
        <w:rPr>
          <w:rFonts w:ascii="Times New Roman" w:hAnsi="Times New Roman" w:cs="Times New Roman"/>
          <w:sz w:val="24"/>
          <w:szCs w:val="24"/>
        </w:rPr>
        <w:t xml:space="preserve">, биохимические, спектральные, фотографические и т.д. Для понимания сущности любой науки необходимо четко представлять изучаемые объекты. Объекты, встречающиеся в судебно-медицинской практике, можно разделить на четыре большие группы: 1. Живые лица (потерпевшие, подозреваемые, обвиняемые и др. лица). 2. Трупы и их части. 3. Вещественные доказательства биологического происхождения (кровь, сперма, волосы и другие). 4. Документы и материалы, содержащие информацию </w:t>
      </w:r>
      <w:proofErr w:type="spellStart"/>
      <w:r w:rsidRPr="00BB4675">
        <w:rPr>
          <w:rFonts w:ascii="Times New Roman" w:hAnsi="Times New Roman" w:cs="Times New Roman"/>
          <w:sz w:val="24"/>
          <w:szCs w:val="24"/>
        </w:rPr>
        <w:t>медикобиологического</w:t>
      </w:r>
      <w:proofErr w:type="spellEnd"/>
      <w:r w:rsidRPr="00BB4675">
        <w:rPr>
          <w:rFonts w:ascii="Times New Roman" w:hAnsi="Times New Roman" w:cs="Times New Roman"/>
          <w:sz w:val="24"/>
          <w:szCs w:val="24"/>
        </w:rPr>
        <w:t xml:space="preserve"> плана.</w:t>
      </w:r>
    </w:p>
    <w:p w:rsidR="00BB4675" w:rsidRDefault="00BB4675" w:rsidP="00BB4675">
      <w:pPr>
        <w:spacing w:after="0" w:line="240" w:lineRule="auto"/>
        <w:ind w:firstLine="709"/>
        <w:jc w:val="both"/>
        <w:rPr>
          <w:rFonts w:ascii="Times New Roman" w:hAnsi="Times New Roman" w:cs="Times New Roman"/>
          <w:sz w:val="24"/>
          <w:szCs w:val="24"/>
        </w:rPr>
      </w:pPr>
      <w:r w:rsidRPr="00BB4675">
        <w:rPr>
          <w:rFonts w:ascii="Times New Roman" w:hAnsi="Times New Roman" w:cs="Times New Roman"/>
          <w:b/>
          <w:i/>
          <w:sz w:val="24"/>
          <w:szCs w:val="24"/>
        </w:rPr>
        <w:t>Судебно-медицинской экспертизой</w:t>
      </w:r>
      <w:r>
        <w:t xml:space="preserve"> </w:t>
      </w:r>
      <w:r w:rsidRPr="00BB4675">
        <w:rPr>
          <w:rFonts w:ascii="Times New Roman" w:hAnsi="Times New Roman" w:cs="Times New Roman"/>
          <w:sz w:val="24"/>
          <w:szCs w:val="24"/>
        </w:rPr>
        <w:t>называют научно-практическое исследование, производимое врачом по постановлению органов следствия или определению суда для дачи заключения по медицинским и некоторым биологическим вопросам, возникающим в процессе расследования или судебного разбирательства. В обязательном порядке судебно-медицинскую экспертизу проводят, если необходимо установит</w:t>
      </w:r>
      <w:proofErr w:type="gramStart"/>
      <w:r w:rsidRPr="00BB4675">
        <w:rPr>
          <w:rFonts w:ascii="Times New Roman" w:hAnsi="Times New Roman" w:cs="Times New Roman"/>
          <w:sz w:val="24"/>
          <w:szCs w:val="24"/>
        </w:rPr>
        <w:t>ь(</w:t>
      </w:r>
      <w:proofErr w:type="gramEnd"/>
      <w:r w:rsidRPr="00BB4675">
        <w:rPr>
          <w:rFonts w:ascii="Times New Roman" w:hAnsi="Times New Roman" w:cs="Times New Roman"/>
          <w:sz w:val="24"/>
          <w:szCs w:val="24"/>
        </w:rPr>
        <w:t>ст. 196 УПК): 1. причину смерти; 2. характер и степень вреда, причиненного здоровью; 3. физическое состояние подозреваемого или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 4.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 5. возраст подозреваемого, обвиняемого или потерпевшего, когда это имеет значение для уголовного дела, а документы, подтверждающие его возраст, отсутствуют или вызывают сомнение. Виды судебно-медицинской экспертизы</w:t>
      </w:r>
      <w:r>
        <w:rPr>
          <w:rFonts w:ascii="Times New Roman" w:hAnsi="Times New Roman" w:cs="Times New Roman"/>
          <w:sz w:val="24"/>
          <w:szCs w:val="24"/>
        </w:rPr>
        <w:t>.</w:t>
      </w:r>
      <w:r w:rsidRPr="00BB4675">
        <w:rPr>
          <w:rFonts w:ascii="Times New Roman" w:hAnsi="Times New Roman" w:cs="Times New Roman"/>
          <w:sz w:val="24"/>
          <w:szCs w:val="24"/>
        </w:rPr>
        <w:t xml:space="preserve"> </w:t>
      </w:r>
    </w:p>
    <w:p w:rsidR="00BB4675" w:rsidRDefault="00BB4675" w:rsidP="00BB4675">
      <w:pPr>
        <w:spacing w:after="0" w:line="240" w:lineRule="auto"/>
        <w:ind w:firstLine="708"/>
        <w:jc w:val="both"/>
        <w:rPr>
          <w:rFonts w:ascii="Times New Roman" w:hAnsi="Times New Roman" w:cs="Times New Roman"/>
          <w:sz w:val="24"/>
          <w:szCs w:val="24"/>
        </w:rPr>
      </w:pPr>
      <w:proofErr w:type="gramStart"/>
      <w:r w:rsidRPr="00BB4675">
        <w:rPr>
          <w:rFonts w:ascii="Times New Roman" w:hAnsi="Times New Roman" w:cs="Times New Roman"/>
          <w:sz w:val="24"/>
          <w:szCs w:val="24"/>
        </w:rPr>
        <w:t xml:space="preserve">Различают следующие виды судебно-медицинской экспертизы: - первичную; - дополнительную (ст. 207 УПК); - повторную (ст. 207 УПК); - комиссионную (ст. 200 УПК); - комплексную (ст. 201 УПК). </w:t>
      </w:r>
      <w:proofErr w:type="gramEnd"/>
    </w:p>
    <w:p w:rsidR="00BB4675" w:rsidRDefault="00BB4675" w:rsidP="00BB4675">
      <w:pPr>
        <w:spacing w:after="0" w:line="240" w:lineRule="auto"/>
        <w:ind w:firstLine="708"/>
        <w:jc w:val="both"/>
        <w:rPr>
          <w:rFonts w:ascii="Times New Roman" w:hAnsi="Times New Roman" w:cs="Times New Roman"/>
          <w:sz w:val="24"/>
          <w:szCs w:val="24"/>
        </w:rPr>
      </w:pPr>
      <w:r w:rsidRPr="00BB4675">
        <w:rPr>
          <w:rFonts w:ascii="Times New Roman" w:hAnsi="Times New Roman" w:cs="Times New Roman"/>
          <w:b/>
          <w:sz w:val="24"/>
          <w:szCs w:val="24"/>
        </w:rPr>
        <w:t>Первичной</w:t>
      </w:r>
      <w:r w:rsidRPr="00BB4675">
        <w:rPr>
          <w:rFonts w:ascii="Times New Roman" w:hAnsi="Times New Roman" w:cs="Times New Roman"/>
          <w:sz w:val="24"/>
          <w:szCs w:val="24"/>
        </w:rPr>
        <w:t xml:space="preserve"> экспертизой называется первоначальное исследование с заключением по его результатам. </w:t>
      </w:r>
    </w:p>
    <w:p w:rsidR="00BB4675" w:rsidRDefault="00BB4675" w:rsidP="00BB4675">
      <w:pPr>
        <w:spacing w:after="0" w:line="240" w:lineRule="auto"/>
        <w:ind w:firstLine="708"/>
        <w:jc w:val="both"/>
        <w:rPr>
          <w:rFonts w:ascii="Times New Roman" w:hAnsi="Times New Roman" w:cs="Times New Roman"/>
          <w:sz w:val="24"/>
          <w:szCs w:val="24"/>
        </w:rPr>
      </w:pPr>
      <w:r w:rsidRPr="00BB4675">
        <w:rPr>
          <w:rFonts w:ascii="Times New Roman" w:hAnsi="Times New Roman" w:cs="Times New Roman"/>
          <w:b/>
          <w:sz w:val="24"/>
          <w:szCs w:val="24"/>
        </w:rPr>
        <w:t>Дополнительная</w:t>
      </w:r>
      <w:r w:rsidRPr="00BB4675">
        <w:rPr>
          <w:rFonts w:ascii="Times New Roman" w:hAnsi="Times New Roman" w:cs="Times New Roman"/>
          <w:sz w:val="24"/>
          <w:szCs w:val="24"/>
        </w:rPr>
        <w:t xml:space="preserve"> экспертиза назначается в случае недостаточной ясности или полноты заключения. Поручается тому же или другому эксперту. В случае необоснованности заключения эксперта или сомнений в его правильности может быть назначена повторная экспертиза, поручаемая другому эксперту или другим экспертам. </w:t>
      </w:r>
      <w:r>
        <w:rPr>
          <w:rFonts w:ascii="Times New Roman" w:hAnsi="Times New Roman" w:cs="Times New Roman"/>
          <w:sz w:val="24"/>
          <w:szCs w:val="24"/>
        </w:rPr>
        <w:t xml:space="preserve">     </w:t>
      </w:r>
    </w:p>
    <w:p w:rsidR="00BB4675" w:rsidRDefault="00BB4675" w:rsidP="00BB4675">
      <w:pPr>
        <w:spacing w:after="0" w:line="240" w:lineRule="auto"/>
        <w:ind w:firstLine="708"/>
        <w:jc w:val="both"/>
        <w:rPr>
          <w:rFonts w:ascii="Times New Roman" w:hAnsi="Times New Roman" w:cs="Times New Roman"/>
          <w:sz w:val="24"/>
          <w:szCs w:val="24"/>
        </w:rPr>
      </w:pPr>
      <w:r w:rsidRPr="00BB4675">
        <w:rPr>
          <w:rFonts w:ascii="Times New Roman" w:hAnsi="Times New Roman" w:cs="Times New Roman"/>
          <w:b/>
          <w:sz w:val="24"/>
          <w:szCs w:val="24"/>
        </w:rPr>
        <w:t>Комиссионная</w:t>
      </w:r>
      <w:r w:rsidRPr="00BB4675">
        <w:rPr>
          <w:rFonts w:ascii="Times New Roman" w:hAnsi="Times New Roman" w:cs="Times New Roman"/>
          <w:sz w:val="24"/>
          <w:szCs w:val="24"/>
        </w:rPr>
        <w:t xml:space="preserve"> судебно</w:t>
      </w:r>
      <w:r>
        <w:rPr>
          <w:rFonts w:ascii="Times New Roman" w:hAnsi="Times New Roman" w:cs="Times New Roman"/>
          <w:sz w:val="24"/>
          <w:szCs w:val="24"/>
        </w:rPr>
        <w:t>-</w:t>
      </w:r>
      <w:r w:rsidRPr="00BB4675">
        <w:rPr>
          <w:rFonts w:ascii="Times New Roman" w:hAnsi="Times New Roman" w:cs="Times New Roman"/>
          <w:sz w:val="24"/>
          <w:szCs w:val="24"/>
        </w:rPr>
        <w:t xml:space="preserve">медицинская экспертиза проводится, если необходимо разрешить вопросы, требующие познания в смежных медицинских науках, привлекаются консультанты, специалисты. Каждый член комиссии имеет право на свое мнение; </w:t>
      </w:r>
      <w:r w:rsidRPr="00BB4675">
        <w:rPr>
          <w:rFonts w:ascii="Times New Roman" w:hAnsi="Times New Roman" w:cs="Times New Roman"/>
          <w:sz w:val="24"/>
          <w:szCs w:val="24"/>
        </w:rPr>
        <w:lastRenderedPageBreak/>
        <w:t xml:space="preserve">комиссия решает только вопросы медицинского характера; экспертиза проводится только по подлинникам медицинских и других документов; комиссия руководствуется специальными приказами, инструкциями, а если таковых нет, то общепринятым мнением. </w:t>
      </w:r>
      <w:r>
        <w:rPr>
          <w:rFonts w:ascii="Times New Roman" w:hAnsi="Times New Roman" w:cs="Times New Roman"/>
          <w:sz w:val="24"/>
          <w:szCs w:val="24"/>
        </w:rPr>
        <w:t xml:space="preserve">  </w:t>
      </w:r>
    </w:p>
    <w:p w:rsidR="00DC2F03" w:rsidRDefault="00BB4675" w:rsidP="00DC2F03">
      <w:pPr>
        <w:spacing w:after="0" w:line="240" w:lineRule="auto"/>
        <w:ind w:firstLine="708"/>
        <w:jc w:val="both"/>
        <w:rPr>
          <w:rFonts w:ascii="Times New Roman" w:hAnsi="Times New Roman" w:cs="Times New Roman"/>
          <w:sz w:val="24"/>
          <w:szCs w:val="24"/>
        </w:rPr>
      </w:pPr>
      <w:r w:rsidRPr="00BB4675">
        <w:rPr>
          <w:rFonts w:ascii="Times New Roman" w:hAnsi="Times New Roman" w:cs="Times New Roman"/>
          <w:b/>
          <w:sz w:val="24"/>
          <w:szCs w:val="24"/>
        </w:rPr>
        <w:t xml:space="preserve">Комплексная </w:t>
      </w:r>
      <w:r w:rsidRPr="00BB4675">
        <w:rPr>
          <w:rFonts w:ascii="Times New Roman" w:hAnsi="Times New Roman" w:cs="Times New Roman"/>
          <w:sz w:val="24"/>
          <w:szCs w:val="24"/>
        </w:rPr>
        <w:t>экспертиза предусматривает участие специалистов различных, в том числе немедицинских областей знаний (например, судебно-медицинского эксперта, эксперта-криминалиста, автотехника и др.). Процессуальный порядок назначения и производства судебно-медицинской экспертиз</w:t>
      </w:r>
      <w:r w:rsidR="00DC2F03">
        <w:rPr>
          <w:rFonts w:ascii="Times New Roman" w:hAnsi="Times New Roman" w:cs="Times New Roman"/>
          <w:sz w:val="24"/>
          <w:szCs w:val="24"/>
        </w:rPr>
        <w:t xml:space="preserve">ы. </w:t>
      </w:r>
      <w:r w:rsidRPr="00BB4675">
        <w:rPr>
          <w:rFonts w:ascii="Times New Roman" w:hAnsi="Times New Roman" w:cs="Times New Roman"/>
          <w:sz w:val="24"/>
          <w:szCs w:val="24"/>
        </w:rPr>
        <w:t>Признав необходимым производство экспертизы, следователь составляет об этом постановление, в котором указываются: 1. Обстоятельства дела, вызвавшие необходимость назначения экспертизы; 2. Фамилия эксперта или наименование учреждения, в котором должна быть проведена экспертиза; 3. Вопросы, поставленные перед экспертом; 4. Материалы, представляемые в распоряжение эксперта. После вынесения постановления о назначении судебно-медицинской экспертизы оно должно быть предъявлено обвиняемому, а при необходимости и другим участникам предварительного следствия. Они вправе ходатайствовать об отводе эксперта, назначении определенного эксперта, ставить дополнительные вопросы перед экспертом, присутствовать с разрешения следователя при производстве исследований и давать объяснения. Следователь обязан рассмотреть эти ходатайства и либо удовлетворить их, либо отвергнуть. В последнем случае выносится постановление, которое объявляется обвиняемому. После ознакомления обвиняемого с постановлением о назначении судебно-медицинской экспертизы и разъяснении ему прав, следователь составляет протокол с соблюдением соответствующих норм. Как правило, экспертиза назначается в конкретное судебно</w:t>
      </w:r>
      <w:r w:rsidR="00DC2F03">
        <w:rPr>
          <w:rFonts w:ascii="Times New Roman" w:hAnsi="Times New Roman" w:cs="Times New Roman"/>
          <w:sz w:val="24"/>
          <w:szCs w:val="24"/>
        </w:rPr>
        <w:t>-</w:t>
      </w:r>
      <w:r w:rsidRPr="00BB4675">
        <w:rPr>
          <w:rFonts w:ascii="Times New Roman" w:hAnsi="Times New Roman" w:cs="Times New Roman"/>
          <w:sz w:val="24"/>
          <w:szCs w:val="24"/>
        </w:rPr>
        <w:t xml:space="preserve">медицинское экспертное учреждение. Поэтому выбор эксперта осуществляется руководителем данного учреждения. При этом руководитель экспертного учреждения по поручению следователя в соответствии со ст. 199 УПК поручает ее проведение экспертам, </w:t>
      </w:r>
      <w:proofErr w:type="gramStart"/>
      <w:r w:rsidRPr="00BB4675">
        <w:rPr>
          <w:rFonts w:ascii="Times New Roman" w:hAnsi="Times New Roman" w:cs="Times New Roman"/>
          <w:sz w:val="24"/>
          <w:szCs w:val="24"/>
        </w:rPr>
        <w:t>разъясняя им права и обязанности эксперта и предупреждает об уголовной</w:t>
      </w:r>
      <w:proofErr w:type="gramEnd"/>
      <w:r w:rsidRPr="00BB4675">
        <w:rPr>
          <w:rFonts w:ascii="Times New Roman" w:hAnsi="Times New Roman" w:cs="Times New Roman"/>
          <w:sz w:val="24"/>
          <w:szCs w:val="24"/>
        </w:rPr>
        <w:t xml:space="preserve"> ответственности за дачу заведомо ложного заключения, отказ и уклонение от дачи заключения, о чем берет у них подписку. Понятия судебно-медицинский эксперт, врач-эксперт, специалист Судебно-медицинскую экспертизу </w:t>
      </w:r>
      <w:proofErr w:type="gramStart"/>
      <w:r w:rsidRPr="00BB4675">
        <w:rPr>
          <w:rFonts w:ascii="Times New Roman" w:hAnsi="Times New Roman" w:cs="Times New Roman"/>
          <w:sz w:val="24"/>
          <w:szCs w:val="24"/>
        </w:rPr>
        <w:t>имеют право производить только лица с законченным высшим медицинским образованием и в качестве эксперта может</w:t>
      </w:r>
      <w:proofErr w:type="gramEnd"/>
      <w:r w:rsidRPr="00BB4675">
        <w:rPr>
          <w:rFonts w:ascii="Times New Roman" w:hAnsi="Times New Roman" w:cs="Times New Roman"/>
          <w:sz w:val="24"/>
          <w:szCs w:val="24"/>
        </w:rPr>
        <w:t xml:space="preserve"> быть приглашен любой врач независимо от специальности и занимаемой должности. </w:t>
      </w:r>
      <w:r w:rsidR="00DC2F03">
        <w:rPr>
          <w:rFonts w:ascii="Times New Roman" w:hAnsi="Times New Roman" w:cs="Times New Roman"/>
          <w:sz w:val="24"/>
          <w:szCs w:val="24"/>
        </w:rPr>
        <w:t xml:space="preserve"> </w:t>
      </w:r>
    </w:p>
    <w:p w:rsidR="00DC2F03" w:rsidRDefault="00BB4675" w:rsidP="00DC2F03">
      <w:pPr>
        <w:spacing w:after="0" w:line="240" w:lineRule="auto"/>
        <w:ind w:firstLine="708"/>
        <w:jc w:val="both"/>
        <w:rPr>
          <w:rFonts w:ascii="Times New Roman" w:hAnsi="Times New Roman" w:cs="Times New Roman"/>
          <w:sz w:val="24"/>
          <w:szCs w:val="24"/>
        </w:rPr>
      </w:pPr>
      <w:r w:rsidRPr="00DC2F03">
        <w:rPr>
          <w:rFonts w:ascii="Times New Roman" w:hAnsi="Times New Roman" w:cs="Times New Roman"/>
          <w:b/>
          <w:sz w:val="24"/>
          <w:szCs w:val="24"/>
        </w:rPr>
        <w:t>Судебно-медицинские эксперты</w:t>
      </w:r>
      <w:r w:rsidRPr="00BB4675">
        <w:rPr>
          <w:rFonts w:ascii="Times New Roman" w:hAnsi="Times New Roman" w:cs="Times New Roman"/>
          <w:sz w:val="24"/>
          <w:szCs w:val="24"/>
        </w:rPr>
        <w:t xml:space="preserve"> – врачи, избравшие судебную медицину своей специальностью, получившие соответствующую подготовку и постоянно совершенствующие свои специальные знания, представляют собой категорию должностных лиц. Врачи же, выполняющие экспертные функции лишь эпизодически, именуются врачами-экспертами. Судебно-медицинский эксперт, участвуя в первоначальных и других следственных действиях, выполняет функцию не эксперта, а лишь специалиста в области судебной медицины. Он содействует следователю в обнаружении, закреплении и изъятии доказательств, дает соответствующие пояснения, знакомится с протоколом, составленным следователем, подписывает его. Деятельность специалиста регламентирована специальными статьями УПК и ГПК. </w:t>
      </w:r>
      <w:proofErr w:type="gramStart"/>
      <w:r w:rsidRPr="00BB4675">
        <w:rPr>
          <w:rFonts w:ascii="Times New Roman" w:hAnsi="Times New Roman" w:cs="Times New Roman"/>
          <w:sz w:val="24"/>
          <w:szCs w:val="24"/>
        </w:rPr>
        <w:t xml:space="preserve">Права, обязанности и ответственность эксперта Судебно-медицинские эксперты обязаны являться по вызову лица, производящего дознание, следователя, прокурора или суда и давать объективное заключение по поставленным перед ними вопросам; при этом если предложенный вопрос выходит за пределы специальных знаний эксперта или имеющиеся материалы недостаточны для составления заключения, то эксперт сообщает о невозможности дачи заключения. </w:t>
      </w:r>
      <w:proofErr w:type="gramEnd"/>
    </w:p>
    <w:p w:rsidR="00DC2F03" w:rsidRDefault="00BB4675" w:rsidP="00DC2F03">
      <w:pPr>
        <w:spacing w:after="0" w:line="240" w:lineRule="auto"/>
        <w:ind w:firstLine="708"/>
        <w:jc w:val="both"/>
        <w:rPr>
          <w:rFonts w:ascii="Times New Roman" w:hAnsi="Times New Roman" w:cs="Times New Roman"/>
          <w:sz w:val="24"/>
          <w:szCs w:val="24"/>
        </w:rPr>
      </w:pPr>
      <w:r w:rsidRPr="00DC2F03">
        <w:rPr>
          <w:rFonts w:ascii="Times New Roman" w:hAnsi="Times New Roman" w:cs="Times New Roman"/>
          <w:b/>
          <w:sz w:val="24"/>
          <w:szCs w:val="24"/>
          <w:u w:val="single"/>
        </w:rPr>
        <w:t>Эксперт имеет право (ст. 57 УПК):</w:t>
      </w:r>
      <w:r w:rsidRPr="00BB4675">
        <w:rPr>
          <w:rFonts w:ascii="Times New Roman" w:hAnsi="Times New Roman" w:cs="Times New Roman"/>
          <w:sz w:val="24"/>
          <w:szCs w:val="24"/>
        </w:rPr>
        <w:t xml:space="preserve"> 1. знакомиться с материалами уголовного дела, относящимися к предмету судебной экспертизы; 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 (в случае большого объема исследований, необходимости использования аппаратуры, которой нет в распоряжении эксперта, а также в случае, когда, по мнению эксперта, для ответа на </w:t>
      </w:r>
      <w:r w:rsidRPr="00BB4675">
        <w:rPr>
          <w:rFonts w:ascii="Times New Roman" w:hAnsi="Times New Roman" w:cs="Times New Roman"/>
          <w:sz w:val="24"/>
          <w:szCs w:val="24"/>
        </w:rPr>
        <w:lastRenderedPageBreak/>
        <w:t xml:space="preserve">поставленные вопросы требуется привлечение экспертов других специальностей); </w:t>
      </w:r>
      <w:proofErr w:type="gramStart"/>
      <w:r w:rsidRPr="00BB4675">
        <w:rPr>
          <w:rFonts w:ascii="Times New Roman" w:hAnsi="Times New Roman" w:cs="Times New Roman"/>
          <w:sz w:val="24"/>
          <w:szCs w:val="24"/>
        </w:rPr>
        <w:t>3. участвовать с разрешения дознавателя, следователя, прокурора и суда в процессуальных (следственных) действиях (допросах, следственных экспериментах и т. д.) и задавать вопросы, относящиеся к предмету судебной экспертизы; 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roofErr w:type="gramEnd"/>
      <w:r w:rsidRPr="00BB4675">
        <w:rPr>
          <w:rFonts w:ascii="Times New Roman" w:hAnsi="Times New Roman" w:cs="Times New Roman"/>
          <w:sz w:val="24"/>
          <w:szCs w:val="24"/>
        </w:rPr>
        <w:t xml:space="preserve"> 5. приносить жалобы на действия (бездействие) и решения дознавателя, следователя, прокурора и суда, ограничивающие его права; 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w:t>
      </w:r>
    </w:p>
    <w:p w:rsidR="00BB4675" w:rsidRDefault="00BB4675" w:rsidP="00DC2F03">
      <w:pPr>
        <w:spacing w:after="0" w:line="240" w:lineRule="auto"/>
        <w:ind w:firstLine="708"/>
        <w:jc w:val="both"/>
        <w:rPr>
          <w:rFonts w:ascii="Times New Roman" w:hAnsi="Times New Roman" w:cs="Times New Roman"/>
          <w:sz w:val="24"/>
          <w:szCs w:val="24"/>
        </w:rPr>
      </w:pPr>
      <w:r w:rsidRPr="00DC2F03">
        <w:rPr>
          <w:rFonts w:ascii="Times New Roman" w:hAnsi="Times New Roman" w:cs="Times New Roman"/>
          <w:b/>
          <w:sz w:val="24"/>
          <w:szCs w:val="24"/>
          <w:u w:val="single"/>
        </w:rPr>
        <w:t>Эксперт не имеет права:</w:t>
      </w:r>
      <w:r w:rsidRPr="00BB4675">
        <w:rPr>
          <w:rFonts w:ascii="Times New Roman" w:hAnsi="Times New Roman" w:cs="Times New Roman"/>
          <w:sz w:val="24"/>
          <w:szCs w:val="24"/>
        </w:rPr>
        <w:t xml:space="preserve"> 1. без ведома следователя и суда вести переговоры с участниками уголовного судопроизводства по вопросам, связанным с производством судебной экспертизы; 2. самостоятельно собирать материалы для экспертного </w:t>
      </w:r>
      <w:proofErr w:type="spellStart"/>
      <w:r w:rsidRPr="00BB4675">
        <w:rPr>
          <w:rFonts w:ascii="Times New Roman" w:hAnsi="Times New Roman" w:cs="Times New Roman"/>
          <w:sz w:val="24"/>
          <w:szCs w:val="24"/>
        </w:rPr>
        <w:t>и</w:t>
      </w:r>
      <w:proofErr w:type="gramStart"/>
      <w:r w:rsidRPr="00BB4675">
        <w:rPr>
          <w:rFonts w:ascii="Times New Roman" w:hAnsi="Times New Roman" w:cs="Times New Roman"/>
          <w:sz w:val="24"/>
          <w:szCs w:val="24"/>
        </w:rPr>
        <w:t>с</w:t>
      </w:r>
      <w:proofErr w:type="spellEnd"/>
      <w:r w:rsidRPr="00BB4675">
        <w:rPr>
          <w:rFonts w:ascii="Times New Roman" w:hAnsi="Times New Roman" w:cs="Times New Roman"/>
          <w:sz w:val="24"/>
          <w:szCs w:val="24"/>
        </w:rPr>
        <w:t>-</w:t>
      </w:r>
      <w:proofErr w:type="gramEnd"/>
      <w:r w:rsidRPr="00BB4675">
        <w:rPr>
          <w:rFonts w:ascii="Times New Roman" w:hAnsi="Times New Roman" w:cs="Times New Roman"/>
          <w:sz w:val="24"/>
          <w:szCs w:val="24"/>
        </w:rPr>
        <w:t xml:space="preserve"> следования; 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 4. давать заведомо ложное заключение; 5. разглашать данные предварительного расследования, ставшие известными ему в связи с производством экспертизы и ограничивающие конституционные права граждан, а также сведения, составляющие охраняемую законом тайну (государственную, следственную, коммерческую и др.). По разъяснению эксперту его прав и обязанностей его предупреждают об ответственности за дачу заведомо ложного заключения. Производство заведомо ложных экспертиз является уголовно наказуемым преступлением (ст. 307 УК РФ). За разглашение данных предварительного следствия или дознания без разрешения прокурора, следователя или лица, производившего дознание, установлена уголовная ответственность (ст. 310 УК РФ).</w:t>
      </w:r>
    </w:p>
    <w:p w:rsidR="00DC2F03" w:rsidRPr="00BB4675" w:rsidRDefault="00DC2F03" w:rsidP="00DC2F03">
      <w:pPr>
        <w:spacing w:after="0" w:line="240" w:lineRule="auto"/>
        <w:ind w:firstLine="708"/>
        <w:jc w:val="both"/>
        <w:rPr>
          <w:rFonts w:ascii="Times New Roman" w:hAnsi="Times New Roman" w:cs="Times New Roman"/>
          <w:sz w:val="24"/>
          <w:szCs w:val="24"/>
        </w:rPr>
      </w:pPr>
    </w:p>
    <w:sectPr w:rsidR="00DC2F03" w:rsidRPr="00BB4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5B"/>
    <w:rsid w:val="00BB4675"/>
    <w:rsid w:val="00CB335B"/>
    <w:rsid w:val="00DC2F03"/>
    <w:rsid w:val="00F0395E"/>
    <w:rsid w:val="00F3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Denis</cp:lastModifiedBy>
  <cp:revision>4</cp:revision>
  <cp:lastPrinted>2022-05-30T05:37:00Z</cp:lastPrinted>
  <dcterms:created xsi:type="dcterms:W3CDTF">2022-05-30T05:37:00Z</dcterms:created>
  <dcterms:modified xsi:type="dcterms:W3CDTF">2022-05-31T06:42:00Z</dcterms:modified>
</cp:coreProperties>
</file>